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9091D" w:rsidRDefault="00A9091D" w:rsidP="00A9091D">
      <w:pPr>
        <w:pStyle w:val="FreeFormA"/>
        <w:rPr>
          <w:rFonts w:ascii="Arial" w:hAnsi="Arial"/>
          <w:sz w:val="18"/>
        </w:rPr>
      </w:pPr>
    </w:p>
    <w:p w:rsidR="00A9091D" w:rsidRDefault="00A9091D" w:rsidP="00A9091D">
      <w:pPr>
        <w:pStyle w:val="Heading2"/>
        <w:keepNext w:val="0"/>
        <w:spacing w:line="192" w:lineRule="auto"/>
        <w:rPr>
          <w:rFonts w:ascii="Arial Black" w:hAnsi="Arial Black"/>
          <w:b w:val="0"/>
          <w:caps/>
          <w:sz w:val="18"/>
          <w:u w:val="single"/>
        </w:rPr>
      </w:pPr>
    </w:p>
    <w:p w:rsidR="00A9091D" w:rsidRDefault="00A9091D" w:rsidP="00A9091D">
      <w:pPr>
        <w:pStyle w:val="Heading2"/>
        <w:keepNext w:val="0"/>
        <w:spacing w:line="192" w:lineRule="auto"/>
        <w:rPr>
          <w:rFonts w:ascii="Arial Black" w:hAnsi="Arial Black"/>
          <w:b w:val="0"/>
          <w:caps/>
          <w:sz w:val="18"/>
          <w:u w:val="single"/>
        </w:rPr>
      </w:pPr>
      <w:r>
        <w:rPr>
          <w:rFonts w:ascii="Arial Black" w:hAnsi="Arial Black"/>
          <w:b w:val="0"/>
          <w:caps/>
          <w:sz w:val="18"/>
          <w:u w:val="single"/>
        </w:rPr>
        <w:t>Experience</w:t>
      </w:r>
    </w:p>
    <w:p w:rsidR="00A9091D" w:rsidRDefault="00A9091D" w:rsidP="00A9091D">
      <w:pPr>
        <w:pStyle w:val="Heading2"/>
        <w:keepNext w:val="0"/>
        <w:rPr>
          <w:rFonts w:ascii="Arial Italic" w:hAnsi="Arial Italic"/>
          <w:b w:val="0"/>
          <w:sz w:val="18"/>
        </w:rPr>
      </w:pPr>
      <w:r>
        <w:rPr>
          <w:rFonts w:ascii="Arial Black" w:hAnsi="Arial Black"/>
          <w:b w:val="0"/>
          <w:caps/>
          <w:color w:val="0E002D"/>
          <w:sz w:val="16"/>
        </w:rPr>
        <w:t>Leading the Charge: Equity, Diversity, and Inclusion, and Equity Fellow</w:t>
      </w:r>
      <w:r>
        <w:rPr>
          <w:rFonts w:ascii="Arial Black" w:hAnsi="Arial Black"/>
          <w:b w:val="0"/>
          <w:caps/>
          <w:color w:val="0E002D"/>
          <w:sz w:val="16"/>
        </w:rPr>
        <w:tab/>
      </w:r>
      <w:r>
        <w:rPr>
          <w:rFonts w:ascii="Arial Black" w:hAnsi="Arial Black"/>
          <w:b w:val="0"/>
          <w:caps/>
          <w:color w:val="0E002D"/>
          <w:sz w:val="16"/>
        </w:rPr>
        <w:tab/>
      </w:r>
      <w:r>
        <w:rPr>
          <w:rFonts w:ascii="Arial Black" w:hAnsi="Arial Black"/>
          <w:b w:val="0"/>
          <w:caps/>
          <w:color w:val="0E002D"/>
          <w:sz w:val="16"/>
        </w:rPr>
        <w:tab/>
        <w:t xml:space="preserve">                         Theatre Communications Group, N.y.c., NY 2013-2015</w:t>
      </w:r>
      <w:r>
        <w:rPr>
          <w:rFonts w:ascii="Arial Black" w:hAnsi="Arial Black"/>
          <w:b w:val="0"/>
          <w:caps/>
          <w:color w:val="0E002D"/>
          <w:sz w:val="16"/>
        </w:rPr>
        <w:tab/>
      </w:r>
      <w:r>
        <w:rPr>
          <w:rFonts w:ascii="Arial Black" w:hAnsi="Arial Black"/>
          <w:b w:val="0"/>
          <w:caps/>
          <w:color w:val="0E002D"/>
          <w:sz w:val="16"/>
        </w:rPr>
        <w:tab/>
      </w:r>
      <w:r>
        <w:rPr>
          <w:rFonts w:ascii="Arial Black" w:hAnsi="Arial Black"/>
          <w:b w:val="0"/>
          <w:caps/>
          <w:color w:val="0E002D"/>
          <w:sz w:val="16"/>
        </w:rPr>
        <w:tab/>
      </w:r>
      <w:r>
        <w:rPr>
          <w:rFonts w:ascii="Arial Black" w:hAnsi="Arial Black"/>
          <w:b w:val="0"/>
          <w:caps/>
          <w:color w:val="0E002D"/>
          <w:sz w:val="16"/>
        </w:rPr>
        <w:tab/>
      </w:r>
      <w:r>
        <w:rPr>
          <w:rFonts w:ascii="Arial Black" w:hAnsi="Arial Black"/>
          <w:b w:val="0"/>
          <w:caps/>
          <w:color w:val="0E002D"/>
          <w:sz w:val="16"/>
        </w:rPr>
        <w:tab/>
        <w:t xml:space="preserve">                </w:t>
      </w:r>
      <w:proofErr w:type="gramStart"/>
      <w:r>
        <w:rPr>
          <w:rFonts w:ascii="Arial" w:hAnsi="Arial"/>
          <w:b w:val="0"/>
          <w:sz w:val="18"/>
        </w:rPr>
        <w:t>This</w:t>
      </w:r>
      <w:proofErr w:type="gramEnd"/>
      <w:r>
        <w:rPr>
          <w:rFonts w:ascii="Arial" w:hAnsi="Arial"/>
          <w:b w:val="0"/>
          <w:sz w:val="18"/>
        </w:rPr>
        <w:t xml:space="preserve"> two year fellowship with a national service organization. The Initiative's six points are divided into the following two areas of focus,</w:t>
      </w:r>
      <w:r>
        <w:rPr>
          <w:rFonts w:ascii="Arial Italic" w:hAnsi="Arial Italic"/>
          <w:b w:val="0"/>
          <w:sz w:val="18"/>
        </w:rPr>
        <w:t xml:space="preserve"> Establishing a Baseline</w:t>
      </w:r>
      <w:r>
        <w:rPr>
          <w:rFonts w:ascii="Arial" w:hAnsi="Arial"/>
          <w:b w:val="0"/>
          <w:sz w:val="18"/>
        </w:rPr>
        <w:t xml:space="preserve"> and </w:t>
      </w:r>
      <w:r>
        <w:rPr>
          <w:rFonts w:ascii="Arial Italic" w:hAnsi="Arial Italic"/>
          <w:b w:val="0"/>
          <w:sz w:val="18"/>
        </w:rPr>
        <w:t>Action-Oriented Programming</w:t>
      </w:r>
      <w:r>
        <w:rPr>
          <w:rFonts w:ascii="Arial" w:hAnsi="Arial"/>
          <w:b w:val="0"/>
          <w:sz w:val="18"/>
        </w:rPr>
        <w:t xml:space="preserve">. These efforts are focused on racial and cultural diversity, with the understanding that steps must also be made to further diversify the field in many areas, such as gender parity. Project projects are: Video Legacy Project, Literature Review, Nurture Theatres of Color, REPRESENT </w:t>
      </w:r>
      <w:r>
        <w:rPr>
          <w:rFonts w:ascii="Arial Italic" w:hAnsi="Arial Italic"/>
          <w:b w:val="0"/>
          <w:sz w:val="18"/>
        </w:rPr>
        <w:t xml:space="preserve">(a theatre demographic survey tool), </w:t>
      </w:r>
      <w:r>
        <w:rPr>
          <w:rFonts w:ascii="Arial" w:hAnsi="Arial"/>
          <w:b w:val="0"/>
          <w:sz w:val="18"/>
        </w:rPr>
        <w:t xml:space="preserve">SPARK Leadership Program, and Leading the Charge: Diversity, Inclusion, and Equity Institute. </w:t>
      </w:r>
    </w:p>
    <w:p w:rsidR="00A9091D" w:rsidRDefault="00A9091D" w:rsidP="00A9091D">
      <w:pPr>
        <w:pStyle w:val="Heading2"/>
        <w:keepNext w:val="0"/>
        <w:rPr>
          <w:rFonts w:ascii="Arial Bold" w:hAnsi="Arial Bold"/>
          <w:b w:val="0"/>
          <w:caps/>
          <w:color w:val="0E002D"/>
          <w:sz w:val="18"/>
        </w:rPr>
      </w:pPr>
      <w:r>
        <w:rPr>
          <w:rFonts w:ascii="Arial Bold" w:hAnsi="Arial Bold"/>
          <w:b w:val="0"/>
          <w:caps/>
          <w:color w:val="0E002D"/>
          <w:sz w:val="18"/>
        </w:rPr>
        <w:tab/>
      </w:r>
      <w:r>
        <w:rPr>
          <w:rFonts w:ascii="Arial Bold" w:hAnsi="Arial Bold"/>
          <w:b w:val="0"/>
          <w:caps/>
          <w:color w:val="0E002D"/>
          <w:sz w:val="18"/>
        </w:rPr>
        <w:tab/>
      </w:r>
      <w:r>
        <w:rPr>
          <w:rFonts w:ascii="Arial Bold" w:hAnsi="Arial Bold"/>
          <w:b w:val="0"/>
          <w:caps/>
          <w:color w:val="0E002D"/>
          <w:sz w:val="18"/>
        </w:rPr>
        <w:tab/>
        <w:t xml:space="preserve">                         </w:t>
      </w:r>
    </w:p>
    <w:p w:rsidR="00A9091D" w:rsidRDefault="00A9091D" w:rsidP="00A9091D">
      <w:pPr>
        <w:pStyle w:val="Heading2"/>
        <w:keepNext w:val="0"/>
        <w:rPr>
          <w:rFonts w:ascii="Arial Black" w:hAnsi="Arial Black"/>
          <w:b w:val="0"/>
          <w:caps/>
          <w:color w:val="0E002D"/>
          <w:sz w:val="16"/>
        </w:rPr>
      </w:pPr>
      <w:r>
        <w:rPr>
          <w:rFonts w:ascii="Arial Black" w:hAnsi="Arial Black"/>
          <w:b w:val="0"/>
          <w:caps/>
          <w:color w:val="0E002D"/>
          <w:sz w:val="16"/>
        </w:rPr>
        <w:t xml:space="preserve">Founding member/ artistic director  </w:t>
      </w:r>
    </w:p>
    <w:p w:rsidR="00A9091D" w:rsidRDefault="00A9091D" w:rsidP="00A9091D">
      <w:pPr>
        <w:pStyle w:val="Heading2"/>
        <w:keepNext w:val="0"/>
        <w:rPr>
          <w:rFonts w:ascii="Arial Black" w:hAnsi="Arial Black"/>
          <w:b w:val="0"/>
          <w:caps/>
          <w:color w:val="0E002D"/>
          <w:sz w:val="16"/>
        </w:rPr>
      </w:pPr>
      <w:r>
        <w:rPr>
          <w:rFonts w:ascii="Arial Black" w:hAnsi="Arial Black"/>
          <w:b w:val="0"/>
          <w:caps/>
          <w:color w:val="0E002D"/>
          <w:sz w:val="16"/>
        </w:rPr>
        <w:t>Native Punx, U.S.A., 2008 - 2013</w:t>
      </w:r>
    </w:p>
    <w:p w:rsidR="00A9091D" w:rsidRDefault="00A9091D" w:rsidP="00A9091D">
      <w:pPr>
        <w:pStyle w:val="Body"/>
        <w:spacing w:after="240"/>
        <w:rPr>
          <w:rFonts w:ascii="Arial" w:hAnsi="Arial"/>
          <w:sz w:val="18"/>
        </w:rPr>
      </w:pPr>
      <w:r>
        <w:rPr>
          <w:rFonts w:ascii="Arial" w:hAnsi="Arial"/>
          <w:sz w:val="18"/>
        </w:rPr>
        <w:t>Created landmark projects and collaborations with prestigious artists and educators to enhance the diversity within Native American people and non Native American people in the arts. Pa</w:t>
      </w:r>
      <w:r>
        <w:rPr>
          <w:noProof/>
          <w:lang w:val="en-US" w:eastAsia="en-US"/>
        </w:rPr>
        <w:pict>
          <v:rect id="_x0000_s1026" style="position:absolute;margin-left:180pt;margin-top:8pt;width:251pt;height:68pt;z-index:251660288;mso-wrap-distance-left:12pt;mso-wrap-distance-top:12pt;mso-wrap-distance-right:12pt;mso-wrap-distance-bottom:12pt;mso-position-horizontal-relative:page;mso-position-vertical-relative:page" coordsize="21600,21600" filled="f" stroked="f" strokeweight="1pt">
            <v:fill o:detectmouseclick="t"/>
            <v:path arrowok="t" o:connectlocs="10800,10800"/>
            <v:textbox style="mso-next-textbox:#_x0000_s1026" inset="0,0,0,0">
              <w:txbxContent>
                <w:p w:rsidR="00A9091D" w:rsidRDefault="00A9091D" w:rsidP="00A9091D">
                  <w:pPr>
                    <w:pStyle w:val="Address"/>
                    <w:rPr>
                      <w:rFonts w:ascii="Arial Bold" w:hAnsi="Arial Bold"/>
                      <w:sz w:val="28"/>
                    </w:rPr>
                  </w:pPr>
                  <w:r>
                    <w:rPr>
                      <w:rFonts w:ascii="Arial Bold" w:hAnsi="Arial Bold"/>
                      <w:sz w:val="28"/>
                    </w:rPr>
                    <w:t xml:space="preserve">                  </w:t>
                  </w:r>
                  <w:proofErr w:type="gramStart"/>
                  <w:r>
                    <w:rPr>
                      <w:rFonts w:ascii="Arial Bold" w:hAnsi="Arial Bold"/>
                      <w:sz w:val="28"/>
                    </w:rPr>
                    <w:t>T  Y</w:t>
                  </w:r>
                  <w:proofErr w:type="gramEnd"/>
                  <w:r>
                    <w:rPr>
                      <w:rFonts w:ascii="Arial Bold" w:hAnsi="Arial Bold"/>
                      <w:sz w:val="28"/>
                    </w:rPr>
                    <w:t xml:space="preserve">  D E F O E</w:t>
                  </w:r>
                </w:p>
                <w:p w:rsidR="00A9091D" w:rsidRDefault="00A9091D" w:rsidP="00A9091D">
                  <w:pPr>
                    <w:pStyle w:val="Address"/>
                    <w:rPr>
                      <w:rFonts w:ascii="Arial" w:hAnsi="Arial"/>
                      <w:sz w:val="20"/>
                    </w:rPr>
                  </w:pPr>
                  <w:r>
                    <w:rPr>
                      <w:rFonts w:ascii="Arial" w:hAnsi="Arial"/>
                      <w:sz w:val="20"/>
                    </w:rPr>
                    <w:t xml:space="preserve">                       319 West 38th St., # 1F</w:t>
                  </w:r>
                </w:p>
                <w:p w:rsidR="00A9091D" w:rsidRDefault="00A9091D" w:rsidP="00A9091D">
                  <w:pPr>
                    <w:pStyle w:val="Address"/>
                    <w:rPr>
                      <w:rFonts w:ascii="Arial" w:hAnsi="Arial"/>
                      <w:sz w:val="20"/>
                    </w:rPr>
                  </w:pPr>
                  <w:r>
                    <w:rPr>
                      <w:rFonts w:ascii="Arial" w:hAnsi="Arial"/>
                      <w:sz w:val="20"/>
                    </w:rPr>
                    <w:t xml:space="preserve">                          N.Y.C., NY 10018</w:t>
                  </w:r>
                </w:p>
                <w:p w:rsidR="00A9091D" w:rsidRDefault="00A9091D" w:rsidP="00A9091D">
                  <w:pPr>
                    <w:pStyle w:val="Address"/>
                    <w:rPr>
                      <w:rFonts w:ascii="Arial" w:hAnsi="Arial"/>
                      <w:sz w:val="20"/>
                    </w:rPr>
                  </w:pPr>
                  <w:r>
                    <w:rPr>
                      <w:rFonts w:ascii="Arial" w:hAnsi="Arial"/>
                      <w:sz w:val="20"/>
                    </w:rPr>
                    <w:t xml:space="preserve">                             661-373-6678</w:t>
                  </w:r>
                </w:p>
                <w:p w:rsidR="00A9091D" w:rsidRDefault="00A9091D" w:rsidP="00A9091D">
                  <w:pPr>
                    <w:pStyle w:val="Address"/>
                    <w:rPr>
                      <w:rFonts w:ascii="Arial" w:hAnsi="Arial"/>
                      <w:sz w:val="20"/>
                    </w:rPr>
                  </w:pPr>
                  <w:hyperlink r:id="rId4" w:history="1">
                    <w:r>
                      <w:rPr>
                        <w:rFonts w:ascii="Arial" w:hAnsi="Arial"/>
                        <w:color w:val="000099"/>
                        <w:sz w:val="20"/>
                      </w:rPr>
                      <w:t xml:space="preserve">            tydefoe@gmail.com</w:t>
                    </w:r>
                  </w:hyperlink>
                  <w:r>
                    <w:rPr>
                      <w:rFonts w:ascii="Arial" w:hAnsi="Arial"/>
                      <w:sz w:val="20"/>
                    </w:rPr>
                    <w:t xml:space="preserve"> - tdefoe.com</w:t>
                  </w:r>
                </w:p>
                <w:p w:rsidR="00A9091D" w:rsidRDefault="00A9091D" w:rsidP="00A9091D">
                  <w:pPr>
                    <w:pStyle w:val="Address"/>
                    <w:rPr>
                      <w:rFonts w:ascii="Arial" w:hAnsi="Arial"/>
                      <w:sz w:val="20"/>
                    </w:rPr>
                  </w:pPr>
                </w:p>
                <w:p w:rsidR="00A9091D" w:rsidRDefault="00A9091D" w:rsidP="00A9091D">
                  <w:pPr>
                    <w:pStyle w:val="FreeForm"/>
                    <w:rPr>
                      <w:rFonts w:ascii="Times New Roman" w:eastAsia="Times New Roman" w:hAnsi="Times New Roman"/>
                      <w:color w:val="auto"/>
                      <w:sz w:val="20"/>
                      <w:lang w:val="en-US" w:eastAsia="en-US"/>
                    </w:rPr>
                  </w:pPr>
                </w:p>
              </w:txbxContent>
            </v:textbox>
            <w10:wrap type="square" anchorx="page" anchory="page"/>
          </v:rect>
        </w:pict>
      </w:r>
      <w:r>
        <w:rPr>
          <w:rFonts w:ascii="Arial" w:hAnsi="Arial"/>
          <w:sz w:val="18"/>
        </w:rPr>
        <w:t xml:space="preserve">rtners include: Woodland Pattern Book Center, Frost Sparkling in the Sun reading series. Marquette University’s First Annual Native American Film Festival with pairing guest speakers and panel discussions. Casa </w:t>
      </w:r>
      <w:proofErr w:type="spellStart"/>
      <w:r>
        <w:rPr>
          <w:rFonts w:ascii="Arial" w:hAnsi="Arial"/>
          <w:sz w:val="18"/>
        </w:rPr>
        <w:t>Libre</w:t>
      </w:r>
      <w:proofErr w:type="spellEnd"/>
      <w:r>
        <w:rPr>
          <w:rFonts w:ascii="Arial" w:hAnsi="Arial"/>
          <w:sz w:val="18"/>
        </w:rPr>
        <w:t xml:space="preserve">/Poetry Center film, literature, and video festival in Tucson, AZ. Macy’s Thanksgiving Day Parade live broadcast in NYC 2013. </w:t>
      </w:r>
      <w:proofErr w:type="gramStart"/>
      <w:r>
        <w:rPr>
          <w:rFonts w:ascii="Arial" w:hAnsi="Arial"/>
          <w:sz w:val="18"/>
        </w:rPr>
        <w:t>Trickster Gallery Diversity celebration of the arts, Chicago, IL.</w:t>
      </w:r>
      <w:proofErr w:type="gramEnd"/>
      <w:r>
        <w:rPr>
          <w:rFonts w:ascii="Arial" w:hAnsi="Arial"/>
          <w:sz w:val="18"/>
        </w:rPr>
        <w:t xml:space="preserve">  Additional Activities include: video projects, coordinate and develop programs for educational institutions, fundraise, and performer general arts administrative work. Company grew from 4 members to over 3,000 members nationwide.</w:t>
      </w:r>
    </w:p>
    <w:p w:rsidR="00A9091D" w:rsidRDefault="00A9091D" w:rsidP="00A9091D">
      <w:pPr>
        <w:pStyle w:val="Heading2"/>
        <w:keepNext w:val="0"/>
        <w:spacing w:after="40" w:line="192" w:lineRule="auto"/>
        <w:rPr>
          <w:rFonts w:ascii="Arial Black" w:hAnsi="Arial Black"/>
          <w:b w:val="0"/>
          <w:caps/>
          <w:sz w:val="16"/>
        </w:rPr>
      </w:pPr>
      <w:r>
        <w:rPr>
          <w:rFonts w:ascii="Arial Black" w:hAnsi="Arial Black"/>
          <w:b w:val="0"/>
          <w:caps/>
          <w:sz w:val="16"/>
        </w:rPr>
        <w:t xml:space="preserve">Literary intern </w:t>
      </w:r>
    </w:p>
    <w:p w:rsidR="00A9091D" w:rsidRDefault="00A9091D" w:rsidP="00A9091D">
      <w:pPr>
        <w:pStyle w:val="Heading2"/>
        <w:keepNext w:val="0"/>
        <w:spacing w:after="40" w:line="192" w:lineRule="auto"/>
        <w:rPr>
          <w:rFonts w:ascii="Arial Black" w:hAnsi="Arial Black"/>
          <w:b w:val="0"/>
          <w:caps/>
          <w:sz w:val="16"/>
        </w:rPr>
      </w:pPr>
      <w:r>
        <w:rPr>
          <w:rFonts w:ascii="Arial Black" w:hAnsi="Arial Black"/>
          <w:b w:val="0"/>
          <w:caps/>
          <w:sz w:val="16"/>
        </w:rPr>
        <w:t xml:space="preserve">The Public Theatre, n.Y.C., NY -- 2012-2013 </w:t>
      </w:r>
    </w:p>
    <w:p w:rsidR="00A9091D" w:rsidRDefault="00A9091D" w:rsidP="00A9091D">
      <w:pPr>
        <w:pStyle w:val="Body"/>
        <w:spacing w:after="40"/>
        <w:rPr>
          <w:rFonts w:ascii="Arial" w:hAnsi="Arial"/>
          <w:sz w:val="18"/>
        </w:rPr>
      </w:pPr>
      <w:proofErr w:type="gramStart"/>
      <w:r>
        <w:rPr>
          <w:rFonts w:ascii="Arial" w:hAnsi="Arial"/>
          <w:sz w:val="18"/>
        </w:rPr>
        <w:t>Dramaturgical research, script analysis, and production support.</w:t>
      </w:r>
      <w:proofErr w:type="gramEnd"/>
      <w:r>
        <w:rPr>
          <w:rFonts w:ascii="Arial" w:hAnsi="Arial"/>
          <w:sz w:val="18"/>
        </w:rPr>
        <w:t xml:space="preserve"> Read and report on new scripts; attend readings by other companies; distribute scripts. Read and critique at least four plays a week. Coordinate and participate in meetings of the Literary Committee. Perform general administrative and clerical tasks such as copying and organizing materials and entering information into the literary database.</w:t>
      </w:r>
    </w:p>
    <w:p w:rsidR="00A9091D" w:rsidRDefault="00A9091D" w:rsidP="00A9091D">
      <w:pPr>
        <w:pStyle w:val="Heading2"/>
        <w:keepNext w:val="0"/>
        <w:rPr>
          <w:rFonts w:ascii="Arial Black" w:hAnsi="Arial Black"/>
          <w:b w:val="0"/>
          <w:caps/>
          <w:sz w:val="16"/>
        </w:rPr>
      </w:pPr>
    </w:p>
    <w:p w:rsidR="00A9091D" w:rsidRDefault="00A9091D" w:rsidP="00A9091D">
      <w:pPr>
        <w:pStyle w:val="Heading2"/>
        <w:keepNext w:val="0"/>
        <w:rPr>
          <w:rFonts w:ascii="Arial Black" w:hAnsi="Arial Black"/>
          <w:b w:val="0"/>
          <w:caps/>
          <w:sz w:val="16"/>
        </w:rPr>
      </w:pPr>
      <w:r>
        <w:rPr>
          <w:rFonts w:ascii="Arial Black" w:hAnsi="Arial Black"/>
          <w:b w:val="0"/>
          <w:caps/>
          <w:sz w:val="16"/>
        </w:rPr>
        <w:t xml:space="preserve">TeACHING ARTIST/Playwright mentor </w:t>
      </w:r>
    </w:p>
    <w:p w:rsidR="00A9091D" w:rsidRDefault="00A9091D" w:rsidP="00A9091D">
      <w:pPr>
        <w:pStyle w:val="Heading2"/>
        <w:keepNext w:val="0"/>
        <w:rPr>
          <w:rFonts w:ascii="Arial Black" w:hAnsi="Arial Black"/>
          <w:b w:val="0"/>
          <w:caps/>
          <w:sz w:val="16"/>
        </w:rPr>
      </w:pPr>
      <w:r>
        <w:rPr>
          <w:rFonts w:ascii="Arial Black" w:hAnsi="Arial Black"/>
          <w:b w:val="0"/>
          <w:caps/>
          <w:sz w:val="16"/>
        </w:rPr>
        <w:t>ALASKAN CULTURAL HERITAGE CENTER, ANCHORAGE, AK -- 2011-2013</w:t>
      </w:r>
    </w:p>
    <w:p w:rsidR="00A9091D" w:rsidRDefault="00A9091D" w:rsidP="00A9091D">
      <w:pPr>
        <w:pStyle w:val="Body"/>
        <w:spacing w:after="240"/>
        <w:rPr>
          <w:rFonts w:ascii="Arial" w:hAnsi="Arial"/>
          <w:sz w:val="18"/>
        </w:rPr>
      </w:pPr>
      <w:r>
        <w:rPr>
          <w:rFonts w:ascii="Arial" w:hAnsi="Arial"/>
          <w:sz w:val="18"/>
        </w:rPr>
        <w:t>Mentor two playwrights throughout the year to develop a full-length manuscript. Meet twice a year and lead groups in activities. Organize on-going conversations through seminars, webinars, and find new platforms to inspire writers to sustain the practice of making theatre.</w:t>
      </w:r>
    </w:p>
    <w:p w:rsidR="00A9091D" w:rsidRDefault="00A9091D" w:rsidP="00A9091D">
      <w:pPr>
        <w:pStyle w:val="Heading2"/>
        <w:keepNext w:val="0"/>
        <w:rPr>
          <w:rFonts w:ascii="Arial Black" w:hAnsi="Arial Black"/>
          <w:b w:val="0"/>
          <w:caps/>
          <w:sz w:val="18"/>
          <w:u w:val="single"/>
        </w:rPr>
      </w:pPr>
      <w:r>
        <w:rPr>
          <w:rFonts w:ascii="Arial Black" w:hAnsi="Arial Black"/>
          <w:b w:val="0"/>
          <w:caps/>
          <w:sz w:val="18"/>
          <w:u w:val="single"/>
        </w:rPr>
        <w:t xml:space="preserve">Theatre Writing Experience </w:t>
      </w:r>
    </w:p>
    <w:p w:rsidR="00A9091D" w:rsidRPr="00713959" w:rsidRDefault="00A9091D" w:rsidP="00A9091D">
      <w:pPr>
        <w:pStyle w:val="Body"/>
        <w:spacing w:line="288" w:lineRule="auto"/>
        <w:rPr>
          <w:rFonts w:ascii="Arial" w:hAnsi="Arial"/>
          <w:spacing w:val="4"/>
          <w:sz w:val="18"/>
        </w:rPr>
      </w:pPr>
      <w:r w:rsidRPr="00713959">
        <w:rPr>
          <w:rFonts w:ascii="Arial" w:hAnsi="Arial"/>
          <w:spacing w:val="4"/>
          <w:sz w:val="18"/>
        </w:rPr>
        <w:t xml:space="preserve">CLOUDS ARE PILLOWS FOR THE MOON, a new musical, </w:t>
      </w:r>
    </w:p>
    <w:p w:rsidR="00A9091D" w:rsidRPr="00713959" w:rsidRDefault="00A9091D" w:rsidP="00A9091D">
      <w:pPr>
        <w:pStyle w:val="Body"/>
        <w:spacing w:line="288" w:lineRule="auto"/>
        <w:rPr>
          <w:rFonts w:ascii="Arial" w:hAnsi="Arial"/>
          <w:spacing w:val="4"/>
          <w:sz w:val="18"/>
        </w:rPr>
      </w:pPr>
      <w:r w:rsidRPr="00713959">
        <w:rPr>
          <w:rFonts w:ascii="Arial" w:hAnsi="Arial"/>
          <w:spacing w:val="4"/>
          <w:sz w:val="18"/>
        </w:rPr>
        <w:t xml:space="preserve">Development staged workshop, Collaborative Production Development (CDP) at NYU </w:t>
      </w:r>
      <w:r w:rsidRPr="00713959">
        <w:rPr>
          <w:rFonts w:ascii="Arial" w:hAnsi="Arial"/>
          <w:spacing w:val="4"/>
          <w:sz w:val="18"/>
        </w:rPr>
        <w:tab/>
      </w:r>
      <w:r w:rsidRPr="00713959">
        <w:rPr>
          <w:rFonts w:ascii="Arial" w:hAnsi="Arial"/>
          <w:spacing w:val="4"/>
          <w:sz w:val="18"/>
        </w:rPr>
        <w:tab/>
        <w:t>Summer 2014</w:t>
      </w:r>
    </w:p>
    <w:p w:rsidR="00A9091D" w:rsidRPr="00713959" w:rsidRDefault="00A9091D" w:rsidP="00A9091D">
      <w:pPr>
        <w:pStyle w:val="Body"/>
        <w:spacing w:line="288" w:lineRule="auto"/>
        <w:rPr>
          <w:rFonts w:ascii="Arial" w:hAnsi="Arial"/>
          <w:spacing w:val="4"/>
          <w:sz w:val="18"/>
        </w:rPr>
      </w:pPr>
      <w:r w:rsidRPr="00713959">
        <w:rPr>
          <w:rFonts w:ascii="Arial" w:hAnsi="Arial"/>
          <w:spacing w:val="4"/>
          <w:sz w:val="18"/>
        </w:rPr>
        <w:t xml:space="preserve">CLOUDS ARE PILLOWS FOR THE MOON, a new musical, </w:t>
      </w:r>
    </w:p>
    <w:p w:rsidR="00A9091D" w:rsidRPr="00713959" w:rsidRDefault="00A9091D" w:rsidP="00A9091D">
      <w:pPr>
        <w:pStyle w:val="Body"/>
        <w:spacing w:line="288" w:lineRule="auto"/>
        <w:rPr>
          <w:rFonts w:ascii="Arial" w:hAnsi="Arial"/>
          <w:spacing w:val="4"/>
          <w:sz w:val="18"/>
        </w:rPr>
      </w:pPr>
      <w:r w:rsidRPr="00713959">
        <w:rPr>
          <w:rFonts w:ascii="Arial" w:hAnsi="Arial"/>
          <w:spacing w:val="4"/>
          <w:sz w:val="18"/>
        </w:rPr>
        <w:t>Development reading Yale Institute for Musical Theatre</w:t>
      </w:r>
      <w:r w:rsidRPr="00713959">
        <w:rPr>
          <w:rFonts w:ascii="Arial" w:hAnsi="Arial"/>
          <w:spacing w:val="4"/>
          <w:sz w:val="18"/>
        </w:rPr>
        <w:tab/>
      </w:r>
      <w:r w:rsidRPr="00713959">
        <w:rPr>
          <w:rFonts w:ascii="Arial" w:hAnsi="Arial"/>
          <w:spacing w:val="4"/>
          <w:sz w:val="18"/>
        </w:rPr>
        <w:tab/>
        <w:t xml:space="preserve"> </w:t>
      </w:r>
      <w:r w:rsidRPr="00713959">
        <w:rPr>
          <w:rFonts w:ascii="Arial" w:hAnsi="Arial"/>
          <w:spacing w:val="4"/>
          <w:sz w:val="18"/>
        </w:rPr>
        <w:tab/>
      </w:r>
      <w:r w:rsidRPr="00713959">
        <w:rPr>
          <w:rFonts w:ascii="Arial" w:hAnsi="Arial"/>
          <w:spacing w:val="4"/>
          <w:sz w:val="18"/>
        </w:rPr>
        <w:tab/>
      </w:r>
      <w:r w:rsidRPr="00713959">
        <w:rPr>
          <w:rFonts w:ascii="Arial" w:hAnsi="Arial"/>
          <w:spacing w:val="4"/>
          <w:sz w:val="18"/>
        </w:rPr>
        <w:tab/>
        <w:t>Summer 2014</w:t>
      </w:r>
    </w:p>
    <w:p w:rsidR="00A9091D" w:rsidRPr="00713959" w:rsidRDefault="00A9091D" w:rsidP="00A9091D">
      <w:pPr>
        <w:pStyle w:val="Body"/>
        <w:spacing w:line="288" w:lineRule="auto"/>
        <w:rPr>
          <w:rFonts w:ascii="Arial" w:hAnsi="Arial"/>
          <w:spacing w:val="4"/>
          <w:sz w:val="18"/>
        </w:rPr>
      </w:pPr>
      <w:r w:rsidRPr="00713959">
        <w:rPr>
          <w:rFonts w:ascii="Arial" w:hAnsi="Arial"/>
          <w:spacing w:val="4"/>
          <w:sz w:val="18"/>
        </w:rPr>
        <w:t>FLIGHT: a Crane’s Story</w:t>
      </w:r>
    </w:p>
    <w:p w:rsidR="00A9091D" w:rsidRPr="00713959" w:rsidRDefault="00A9091D" w:rsidP="00A9091D">
      <w:pPr>
        <w:pStyle w:val="Body"/>
        <w:spacing w:line="288" w:lineRule="auto"/>
        <w:rPr>
          <w:rFonts w:ascii="Arial" w:hAnsi="Arial"/>
          <w:spacing w:val="4"/>
          <w:sz w:val="18"/>
        </w:rPr>
      </w:pPr>
      <w:r w:rsidRPr="00713959">
        <w:rPr>
          <w:rFonts w:ascii="Arial" w:hAnsi="Arial"/>
          <w:spacing w:val="4"/>
          <w:sz w:val="18"/>
        </w:rPr>
        <w:t>International Tour</w:t>
      </w:r>
      <w:r w:rsidRPr="00713959">
        <w:rPr>
          <w:rFonts w:ascii="Arial" w:hAnsi="Arial"/>
          <w:spacing w:val="4"/>
          <w:sz w:val="18"/>
        </w:rPr>
        <w:tab/>
      </w:r>
      <w:r w:rsidRPr="00713959">
        <w:rPr>
          <w:rFonts w:ascii="Arial" w:hAnsi="Arial"/>
          <w:spacing w:val="4"/>
          <w:sz w:val="18"/>
        </w:rPr>
        <w:tab/>
      </w:r>
      <w:r w:rsidRPr="00713959">
        <w:rPr>
          <w:rFonts w:ascii="Arial" w:hAnsi="Arial"/>
          <w:spacing w:val="4"/>
          <w:sz w:val="18"/>
        </w:rPr>
        <w:tab/>
      </w:r>
      <w:r w:rsidRPr="00713959">
        <w:rPr>
          <w:rFonts w:ascii="Arial" w:hAnsi="Arial"/>
          <w:spacing w:val="4"/>
          <w:sz w:val="18"/>
        </w:rPr>
        <w:tab/>
      </w:r>
      <w:r w:rsidRPr="00713959">
        <w:rPr>
          <w:rFonts w:ascii="Arial" w:hAnsi="Arial"/>
          <w:spacing w:val="4"/>
          <w:sz w:val="18"/>
        </w:rPr>
        <w:tab/>
      </w:r>
      <w:r w:rsidRPr="00713959">
        <w:rPr>
          <w:rFonts w:ascii="Arial" w:hAnsi="Arial"/>
          <w:spacing w:val="4"/>
          <w:sz w:val="18"/>
        </w:rPr>
        <w:tab/>
      </w:r>
      <w:r w:rsidRPr="00713959">
        <w:rPr>
          <w:rFonts w:ascii="Arial" w:hAnsi="Arial"/>
          <w:spacing w:val="4"/>
          <w:sz w:val="18"/>
        </w:rPr>
        <w:tab/>
      </w:r>
      <w:r w:rsidRPr="00713959">
        <w:rPr>
          <w:rFonts w:ascii="Arial" w:hAnsi="Arial"/>
          <w:spacing w:val="4"/>
          <w:sz w:val="18"/>
        </w:rPr>
        <w:tab/>
      </w:r>
      <w:r w:rsidRPr="00713959">
        <w:rPr>
          <w:rFonts w:ascii="Arial" w:hAnsi="Arial"/>
          <w:spacing w:val="4"/>
          <w:sz w:val="18"/>
        </w:rPr>
        <w:tab/>
        <w:t>Spring 2014</w:t>
      </w:r>
    </w:p>
    <w:p w:rsidR="00A9091D" w:rsidRPr="00713959" w:rsidRDefault="00A9091D" w:rsidP="00A9091D">
      <w:pPr>
        <w:pStyle w:val="Body"/>
        <w:spacing w:line="288" w:lineRule="auto"/>
        <w:rPr>
          <w:rFonts w:ascii="Arial" w:hAnsi="Arial"/>
          <w:spacing w:val="4"/>
          <w:sz w:val="18"/>
        </w:rPr>
      </w:pPr>
      <w:r w:rsidRPr="00713959">
        <w:rPr>
          <w:rFonts w:ascii="Arial" w:hAnsi="Arial"/>
          <w:spacing w:val="4"/>
          <w:sz w:val="18"/>
        </w:rPr>
        <w:t xml:space="preserve">CLOUDS ARE PILLOWS FOR THE MOON, a new musical, </w:t>
      </w:r>
    </w:p>
    <w:p w:rsidR="00A9091D" w:rsidRPr="00713959" w:rsidRDefault="00A9091D" w:rsidP="00A9091D">
      <w:pPr>
        <w:pStyle w:val="Body"/>
        <w:spacing w:line="288" w:lineRule="auto"/>
        <w:rPr>
          <w:rFonts w:ascii="Arial" w:hAnsi="Arial"/>
          <w:spacing w:val="4"/>
          <w:sz w:val="18"/>
        </w:rPr>
      </w:pPr>
      <w:r w:rsidRPr="00713959">
        <w:rPr>
          <w:rFonts w:ascii="Arial" w:hAnsi="Arial"/>
          <w:spacing w:val="4"/>
          <w:sz w:val="18"/>
        </w:rPr>
        <w:t xml:space="preserve">Development reading NYU Graduate Musical Theatre Writing Program, </w:t>
      </w:r>
      <w:r w:rsidRPr="00713959">
        <w:rPr>
          <w:rFonts w:ascii="Arial" w:hAnsi="Arial"/>
          <w:spacing w:val="4"/>
          <w:sz w:val="18"/>
        </w:rPr>
        <w:tab/>
      </w:r>
      <w:r w:rsidRPr="00713959">
        <w:rPr>
          <w:rFonts w:ascii="Arial" w:hAnsi="Arial"/>
          <w:spacing w:val="4"/>
          <w:sz w:val="18"/>
        </w:rPr>
        <w:tab/>
      </w:r>
      <w:r w:rsidRPr="00713959">
        <w:rPr>
          <w:rFonts w:ascii="Arial" w:hAnsi="Arial"/>
          <w:spacing w:val="4"/>
          <w:sz w:val="18"/>
        </w:rPr>
        <w:tab/>
        <w:t>Spring 2013</w:t>
      </w:r>
    </w:p>
    <w:p w:rsidR="00A9091D" w:rsidRPr="00713959" w:rsidRDefault="00A9091D" w:rsidP="00A9091D">
      <w:pPr>
        <w:pStyle w:val="Body"/>
        <w:spacing w:line="288" w:lineRule="auto"/>
        <w:rPr>
          <w:rFonts w:ascii="Arial" w:hAnsi="Arial"/>
          <w:spacing w:val="4"/>
          <w:sz w:val="18"/>
        </w:rPr>
      </w:pPr>
      <w:r w:rsidRPr="00713959">
        <w:rPr>
          <w:rFonts w:ascii="Arial" w:hAnsi="Arial"/>
          <w:spacing w:val="4"/>
          <w:sz w:val="18"/>
        </w:rPr>
        <w:t>FIRE BIRD TATTOO, a new play</w:t>
      </w:r>
    </w:p>
    <w:p w:rsidR="00A9091D" w:rsidRPr="00713959" w:rsidRDefault="00A9091D" w:rsidP="00A9091D">
      <w:pPr>
        <w:pStyle w:val="Body"/>
        <w:spacing w:line="288" w:lineRule="auto"/>
        <w:rPr>
          <w:rFonts w:ascii="Times" w:hAnsi="Times"/>
          <w:spacing w:val="4"/>
          <w:sz w:val="18"/>
        </w:rPr>
      </w:pPr>
      <w:r w:rsidRPr="00713959">
        <w:rPr>
          <w:rFonts w:ascii="Arial" w:hAnsi="Arial"/>
          <w:spacing w:val="4"/>
          <w:sz w:val="18"/>
        </w:rPr>
        <w:t>Reading, New Native Theatre, Minneapolis, MN</w:t>
      </w:r>
      <w:r w:rsidRPr="00713959">
        <w:rPr>
          <w:rFonts w:ascii="Arial" w:hAnsi="Arial"/>
          <w:spacing w:val="4"/>
          <w:sz w:val="18"/>
        </w:rPr>
        <w:tab/>
      </w:r>
      <w:r w:rsidRPr="00713959">
        <w:rPr>
          <w:rFonts w:ascii="Arial" w:hAnsi="Arial"/>
          <w:spacing w:val="4"/>
          <w:sz w:val="18"/>
        </w:rPr>
        <w:tab/>
      </w:r>
      <w:r w:rsidRPr="00713959">
        <w:rPr>
          <w:rFonts w:ascii="Arial" w:hAnsi="Arial"/>
          <w:spacing w:val="4"/>
          <w:sz w:val="18"/>
        </w:rPr>
        <w:tab/>
      </w:r>
      <w:r w:rsidRPr="00713959">
        <w:rPr>
          <w:rFonts w:ascii="Arial" w:hAnsi="Arial"/>
          <w:spacing w:val="4"/>
          <w:sz w:val="18"/>
        </w:rPr>
        <w:tab/>
      </w:r>
      <w:r w:rsidRPr="00713959">
        <w:rPr>
          <w:rFonts w:ascii="Arial" w:hAnsi="Arial"/>
          <w:spacing w:val="4"/>
          <w:sz w:val="18"/>
        </w:rPr>
        <w:tab/>
      </w:r>
      <w:r w:rsidRPr="00713959">
        <w:rPr>
          <w:rFonts w:ascii="Arial" w:hAnsi="Arial"/>
          <w:spacing w:val="4"/>
          <w:sz w:val="18"/>
        </w:rPr>
        <w:tab/>
        <w:t>Spring 2012</w:t>
      </w:r>
    </w:p>
    <w:p w:rsidR="00A9091D" w:rsidRDefault="00A9091D" w:rsidP="00A9091D">
      <w:pPr>
        <w:pStyle w:val="Heading2"/>
        <w:keepNext w:val="0"/>
        <w:rPr>
          <w:rFonts w:ascii="Arial Black" w:hAnsi="Arial Black"/>
          <w:b w:val="0"/>
          <w:caps/>
          <w:sz w:val="18"/>
          <w:u w:val="single"/>
        </w:rPr>
      </w:pPr>
    </w:p>
    <w:p w:rsidR="00A9091D" w:rsidRDefault="00A9091D" w:rsidP="00A9091D">
      <w:pPr>
        <w:pStyle w:val="Heading2"/>
        <w:keepNext w:val="0"/>
        <w:rPr>
          <w:rFonts w:ascii="Arial Black" w:hAnsi="Arial Black"/>
          <w:b w:val="0"/>
          <w:caps/>
          <w:sz w:val="18"/>
          <w:u w:val="single"/>
        </w:rPr>
      </w:pPr>
      <w:r>
        <w:rPr>
          <w:rFonts w:ascii="Arial Black" w:hAnsi="Arial Black"/>
          <w:b w:val="0"/>
          <w:caps/>
          <w:sz w:val="18"/>
          <w:u w:val="single"/>
        </w:rPr>
        <w:t>Awards</w:t>
      </w:r>
    </w:p>
    <w:p w:rsidR="00A9091D" w:rsidRDefault="00A9091D" w:rsidP="00A9091D">
      <w:pPr>
        <w:pStyle w:val="FreeForm"/>
        <w:rPr>
          <w:rFonts w:ascii="Arial" w:hAnsi="Arial"/>
          <w:sz w:val="18"/>
        </w:rPr>
      </w:pPr>
      <w:r>
        <w:rPr>
          <w:rFonts w:ascii="Arial" w:hAnsi="Arial"/>
          <w:sz w:val="18"/>
        </w:rPr>
        <w:t>2014 Yale Institute for Musical Theatre, selected artist</w:t>
      </w:r>
    </w:p>
    <w:p w:rsidR="00A9091D" w:rsidRDefault="00A9091D" w:rsidP="00A9091D">
      <w:pPr>
        <w:pStyle w:val="FreeForm"/>
        <w:rPr>
          <w:rFonts w:ascii="Arial" w:hAnsi="Arial"/>
          <w:sz w:val="18"/>
        </w:rPr>
      </w:pPr>
      <w:r>
        <w:rPr>
          <w:rFonts w:ascii="Arial" w:hAnsi="Arial"/>
          <w:sz w:val="18"/>
        </w:rPr>
        <w:t xml:space="preserve">2014 Johnny Mercer at </w:t>
      </w:r>
      <w:proofErr w:type="spellStart"/>
      <w:r>
        <w:rPr>
          <w:rFonts w:ascii="Arial" w:hAnsi="Arial"/>
          <w:sz w:val="18"/>
        </w:rPr>
        <w:t>Goodspeed</w:t>
      </w:r>
      <w:proofErr w:type="spellEnd"/>
      <w:r>
        <w:rPr>
          <w:rFonts w:ascii="Arial" w:hAnsi="Arial"/>
          <w:sz w:val="18"/>
        </w:rPr>
        <w:t xml:space="preserve"> Musicals, Artist in Residence for WOUNDED KNEE Project.</w:t>
      </w:r>
    </w:p>
    <w:p w:rsidR="00A9091D" w:rsidRDefault="00A9091D" w:rsidP="00A9091D">
      <w:pPr>
        <w:pStyle w:val="FreeForm"/>
        <w:rPr>
          <w:rFonts w:ascii="Arial" w:hAnsi="Arial"/>
          <w:sz w:val="18"/>
        </w:rPr>
      </w:pPr>
      <w:r>
        <w:rPr>
          <w:rFonts w:ascii="Arial" w:hAnsi="Arial"/>
          <w:sz w:val="18"/>
        </w:rPr>
        <w:t xml:space="preserve">2013 Robert Rauschenberg Foundation Artist in Residence </w:t>
      </w:r>
    </w:p>
    <w:p w:rsidR="00A9091D" w:rsidRDefault="00A9091D" w:rsidP="00A9091D">
      <w:pPr>
        <w:pStyle w:val="FreeForm"/>
        <w:rPr>
          <w:rFonts w:ascii="Arial" w:hAnsi="Arial"/>
          <w:sz w:val="18"/>
        </w:rPr>
      </w:pPr>
      <w:r>
        <w:rPr>
          <w:rFonts w:ascii="Arial" w:hAnsi="Arial"/>
          <w:sz w:val="18"/>
        </w:rPr>
        <w:t xml:space="preserve">2011 Grammy Award Winner for Native American album: </w:t>
      </w:r>
    </w:p>
    <w:p w:rsidR="00A9091D" w:rsidRDefault="00A9091D" w:rsidP="00A9091D">
      <w:pPr>
        <w:pStyle w:val="FreeForm"/>
        <w:rPr>
          <w:rFonts w:ascii="Arial" w:hAnsi="Arial"/>
          <w:sz w:val="18"/>
        </w:rPr>
      </w:pPr>
      <w:r>
        <w:rPr>
          <w:rFonts w:ascii="Arial" w:hAnsi="Arial"/>
          <w:sz w:val="18"/>
        </w:rPr>
        <w:t xml:space="preserve">        “Come to Me Great Mystery, Native American Healing Songs”</w:t>
      </w:r>
    </w:p>
    <w:p w:rsidR="00A9091D" w:rsidRDefault="00A9091D" w:rsidP="00A9091D">
      <w:pPr>
        <w:pStyle w:val="FreeForm"/>
        <w:rPr>
          <w:rFonts w:ascii="Arial" w:hAnsi="Arial"/>
          <w:sz w:val="18"/>
        </w:rPr>
      </w:pPr>
    </w:p>
    <w:p w:rsidR="00A9091D" w:rsidRDefault="00A9091D" w:rsidP="00A9091D">
      <w:pPr>
        <w:pStyle w:val="FreeForm"/>
        <w:rPr>
          <w:rFonts w:ascii="Arial" w:hAnsi="Arial"/>
          <w:sz w:val="18"/>
        </w:rPr>
      </w:pPr>
    </w:p>
    <w:p w:rsidR="00A9091D" w:rsidRDefault="00A9091D" w:rsidP="00A9091D">
      <w:pPr>
        <w:pStyle w:val="FreeForm"/>
        <w:rPr>
          <w:rFonts w:ascii="Arial" w:hAnsi="Arial"/>
          <w:sz w:val="18"/>
        </w:rPr>
      </w:pPr>
    </w:p>
    <w:p w:rsidR="00A9091D" w:rsidRDefault="00A9091D" w:rsidP="00A9091D">
      <w:pPr>
        <w:pStyle w:val="Heading2"/>
        <w:keepNext w:val="0"/>
        <w:spacing w:line="192" w:lineRule="auto"/>
        <w:rPr>
          <w:rFonts w:ascii="Arial Black" w:hAnsi="Arial Black"/>
          <w:b w:val="0"/>
          <w:caps/>
          <w:sz w:val="18"/>
          <w:u w:val="single"/>
        </w:rPr>
      </w:pPr>
    </w:p>
    <w:p w:rsidR="00A9091D" w:rsidRDefault="00A9091D" w:rsidP="00A9091D">
      <w:pPr>
        <w:pStyle w:val="Heading2"/>
        <w:keepNext w:val="0"/>
        <w:spacing w:line="192" w:lineRule="auto"/>
        <w:rPr>
          <w:rFonts w:ascii="Arial Black" w:hAnsi="Arial Black"/>
          <w:b w:val="0"/>
          <w:caps/>
          <w:sz w:val="18"/>
          <w:u w:val="single"/>
        </w:rPr>
      </w:pPr>
      <w:r>
        <w:rPr>
          <w:rFonts w:ascii="Arial Black" w:hAnsi="Arial Black"/>
          <w:b w:val="0"/>
          <w:caps/>
          <w:sz w:val="18"/>
          <w:u w:val="single"/>
        </w:rPr>
        <w:t>Education</w:t>
      </w:r>
    </w:p>
    <w:p w:rsidR="00A9091D" w:rsidRDefault="00A9091D" w:rsidP="00A9091D">
      <w:pPr>
        <w:pStyle w:val="Body"/>
        <w:spacing w:after="20" w:line="192" w:lineRule="auto"/>
        <w:rPr>
          <w:rFonts w:ascii="Arial" w:hAnsi="Arial"/>
          <w:sz w:val="18"/>
        </w:rPr>
      </w:pPr>
      <w:r>
        <w:rPr>
          <w:rFonts w:ascii="Arial Black" w:hAnsi="Arial Black"/>
          <w:caps/>
          <w:sz w:val="20"/>
        </w:rPr>
        <w:t xml:space="preserve">New york University, N.Y.c., NY                             </w:t>
      </w:r>
      <w:r>
        <w:rPr>
          <w:rFonts w:ascii="Arial Black" w:hAnsi="Arial Black"/>
          <w:caps/>
          <w:sz w:val="20"/>
        </w:rPr>
        <w:tab/>
        <w:t>MFA, 2013</w:t>
      </w:r>
      <w:r>
        <w:rPr>
          <w:rFonts w:ascii="Arial Black" w:hAnsi="Arial Black"/>
          <w:caps/>
          <w:sz w:val="20"/>
        </w:rPr>
        <w:tab/>
      </w:r>
      <w:r>
        <w:rPr>
          <w:rFonts w:ascii="Arial" w:hAnsi="Arial"/>
          <w:sz w:val="18"/>
        </w:rPr>
        <w:tab/>
      </w:r>
    </w:p>
    <w:p w:rsidR="00A9091D" w:rsidRDefault="00A9091D" w:rsidP="00A9091D">
      <w:pPr>
        <w:pStyle w:val="Body"/>
        <w:spacing w:after="20" w:line="192" w:lineRule="auto"/>
        <w:rPr>
          <w:rFonts w:ascii="Arial" w:hAnsi="Arial"/>
          <w:sz w:val="18"/>
        </w:rPr>
      </w:pPr>
      <w:r>
        <w:rPr>
          <w:rFonts w:ascii="Arial" w:hAnsi="Arial"/>
          <w:sz w:val="18"/>
        </w:rPr>
        <w:t>Graduate Musical Theatre Writing Program</w:t>
      </w:r>
    </w:p>
    <w:p w:rsidR="00A9091D" w:rsidRDefault="00A9091D" w:rsidP="00A9091D">
      <w:pPr>
        <w:pStyle w:val="Body"/>
        <w:spacing w:after="40" w:line="192" w:lineRule="auto"/>
        <w:rPr>
          <w:rFonts w:ascii="Arial Black" w:hAnsi="Arial Black"/>
          <w:caps/>
          <w:sz w:val="20"/>
        </w:rPr>
      </w:pPr>
      <w:r>
        <w:rPr>
          <w:rFonts w:ascii="Arial Black" w:hAnsi="Arial Black"/>
          <w:caps/>
          <w:sz w:val="20"/>
        </w:rPr>
        <w:t xml:space="preserve">Goddard COLLEGE, Plainfield, VT                          </w:t>
      </w:r>
      <w:r>
        <w:rPr>
          <w:rFonts w:ascii="Arial Black" w:hAnsi="Arial Black"/>
          <w:caps/>
          <w:sz w:val="20"/>
        </w:rPr>
        <w:tab/>
        <w:t xml:space="preserve">MFA, 2012                 </w:t>
      </w:r>
    </w:p>
    <w:p w:rsidR="00A9091D" w:rsidRDefault="00A9091D" w:rsidP="00A9091D">
      <w:pPr>
        <w:pStyle w:val="Body"/>
        <w:spacing w:after="40" w:line="192" w:lineRule="auto"/>
        <w:rPr>
          <w:rFonts w:ascii="Arial" w:hAnsi="Arial"/>
          <w:sz w:val="18"/>
        </w:rPr>
      </w:pPr>
      <w:r>
        <w:rPr>
          <w:rFonts w:ascii="Arial" w:hAnsi="Arial"/>
          <w:sz w:val="18"/>
        </w:rPr>
        <w:t xml:space="preserve">Creative Writing </w:t>
      </w:r>
    </w:p>
    <w:p w:rsidR="00A9091D" w:rsidRDefault="00A9091D" w:rsidP="00A9091D">
      <w:pPr>
        <w:pStyle w:val="Body"/>
        <w:spacing w:after="40" w:line="192" w:lineRule="auto"/>
        <w:rPr>
          <w:rFonts w:ascii="Arial Black" w:hAnsi="Arial Black"/>
          <w:caps/>
          <w:sz w:val="20"/>
        </w:rPr>
      </w:pPr>
      <w:r>
        <w:rPr>
          <w:rFonts w:ascii="Arial Black" w:hAnsi="Arial Black"/>
          <w:caps/>
          <w:sz w:val="20"/>
        </w:rPr>
        <w:t xml:space="preserve">California Institute of the arts, L.A., Ca         </w:t>
      </w:r>
      <w:r>
        <w:rPr>
          <w:rFonts w:ascii="Arial Black" w:hAnsi="Arial Black"/>
          <w:caps/>
          <w:sz w:val="20"/>
        </w:rPr>
        <w:tab/>
        <w:t xml:space="preserve">BFA, 2010                        </w:t>
      </w:r>
      <w:r>
        <w:rPr>
          <w:rFonts w:ascii="Arial" w:hAnsi="Arial"/>
          <w:sz w:val="18"/>
        </w:rPr>
        <w:t>Multidisciplinary Arts - Theatre School</w:t>
      </w:r>
      <w:r>
        <w:rPr>
          <w:rFonts w:ascii="Arial Black" w:hAnsi="Arial Black"/>
          <w:caps/>
          <w:sz w:val="20"/>
        </w:rPr>
        <w:t xml:space="preserve">   </w:t>
      </w:r>
      <w:r>
        <w:rPr>
          <w:rFonts w:ascii="Arial Black" w:hAnsi="Arial Black"/>
          <w:caps/>
          <w:sz w:val="20"/>
        </w:rPr>
        <w:tab/>
      </w:r>
      <w:r>
        <w:rPr>
          <w:rFonts w:ascii="Arial Black" w:hAnsi="Arial Black"/>
          <w:caps/>
          <w:sz w:val="20"/>
        </w:rPr>
        <w:tab/>
      </w:r>
      <w:r>
        <w:rPr>
          <w:rFonts w:ascii="Arial Black" w:hAnsi="Arial Black"/>
          <w:caps/>
          <w:sz w:val="20"/>
        </w:rPr>
        <w:tab/>
      </w:r>
      <w:r>
        <w:rPr>
          <w:rFonts w:ascii="Arial Black" w:hAnsi="Arial Black"/>
          <w:caps/>
          <w:sz w:val="20"/>
        </w:rPr>
        <w:tab/>
      </w:r>
      <w:r>
        <w:rPr>
          <w:rFonts w:ascii="Arial Black" w:hAnsi="Arial Black"/>
          <w:caps/>
          <w:sz w:val="20"/>
        </w:rPr>
        <w:tab/>
      </w:r>
      <w:r>
        <w:rPr>
          <w:rFonts w:ascii="Arial Black" w:hAnsi="Arial Black"/>
          <w:caps/>
          <w:sz w:val="20"/>
        </w:rPr>
        <w:tab/>
      </w:r>
      <w:r>
        <w:rPr>
          <w:rFonts w:ascii="Arial Black" w:hAnsi="Arial Black"/>
          <w:caps/>
          <w:sz w:val="20"/>
        </w:rPr>
        <w:tab/>
      </w:r>
    </w:p>
    <w:p w:rsidR="00A9091D" w:rsidRDefault="00A9091D" w:rsidP="00A9091D">
      <w:pPr>
        <w:pStyle w:val="Body"/>
        <w:spacing w:after="40" w:line="192" w:lineRule="auto"/>
        <w:rPr>
          <w:rFonts w:ascii="Arial" w:hAnsi="Arial"/>
          <w:sz w:val="18"/>
        </w:rPr>
      </w:pPr>
      <w:r>
        <w:rPr>
          <w:rFonts w:ascii="Arial Black" w:hAnsi="Arial Black"/>
          <w:caps/>
          <w:sz w:val="20"/>
        </w:rPr>
        <w:t xml:space="preserve">Milwaukee Area Technical College, Milwaukee, WI   </w:t>
      </w:r>
      <w:r>
        <w:rPr>
          <w:rFonts w:ascii="Arial" w:hAnsi="Arial"/>
          <w:sz w:val="18"/>
        </w:rPr>
        <w:tab/>
      </w:r>
      <w:r>
        <w:rPr>
          <w:rFonts w:ascii="Arial" w:hAnsi="Arial"/>
          <w:sz w:val="18"/>
        </w:rPr>
        <w:tab/>
      </w:r>
      <w:r>
        <w:rPr>
          <w:rFonts w:ascii="Arial" w:hAnsi="Arial"/>
          <w:sz w:val="18"/>
        </w:rPr>
        <w:tab/>
      </w:r>
    </w:p>
    <w:p w:rsidR="00A9091D" w:rsidRDefault="00A9091D" w:rsidP="00A9091D">
      <w:pPr>
        <w:pStyle w:val="Body"/>
        <w:spacing w:after="40" w:line="192" w:lineRule="auto"/>
        <w:rPr>
          <w:rFonts w:ascii="Arial Bold" w:hAnsi="Arial Bold"/>
          <w:sz w:val="18"/>
        </w:rPr>
      </w:pPr>
      <w:r>
        <w:rPr>
          <w:rFonts w:ascii="Arial" w:hAnsi="Arial"/>
          <w:sz w:val="18"/>
        </w:rPr>
        <w:t xml:space="preserve">American Indian Studies Certificate </w:t>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r>
      <w:r>
        <w:rPr>
          <w:rFonts w:ascii="Arial Black" w:hAnsi="Arial Black"/>
          <w:caps/>
          <w:sz w:val="20"/>
        </w:rPr>
        <w:t>Associates, 2012</w:t>
      </w:r>
    </w:p>
    <w:p w:rsidR="00A9091D" w:rsidRDefault="00A9091D" w:rsidP="00A9091D">
      <w:pPr>
        <w:pStyle w:val="FreeForm"/>
        <w:rPr>
          <w:rFonts w:ascii="Arial" w:hAnsi="Arial"/>
          <w:sz w:val="18"/>
        </w:rPr>
      </w:pPr>
    </w:p>
    <w:p w:rsidR="00A9091D" w:rsidRDefault="00A9091D" w:rsidP="00A9091D">
      <w:pPr>
        <w:pStyle w:val="FreeForm"/>
        <w:rPr>
          <w:rFonts w:ascii="Arial Black" w:hAnsi="Arial Black"/>
          <w:sz w:val="18"/>
          <w:u w:val="single"/>
        </w:rPr>
      </w:pPr>
      <w:r>
        <w:rPr>
          <w:rFonts w:ascii="Arial Black" w:hAnsi="Arial Black"/>
          <w:sz w:val="18"/>
          <w:u w:val="single"/>
        </w:rPr>
        <w:t>SKILLS &amp; ATTRIBUTES</w:t>
      </w:r>
    </w:p>
    <w:p w:rsidR="00A9091D" w:rsidRDefault="00A9091D" w:rsidP="00A9091D">
      <w:pPr>
        <w:pStyle w:val="FreeForm"/>
        <w:rPr>
          <w:rFonts w:ascii="Arial" w:hAnsi="Arial"/>
          <w:sz w:val="18"/>
        </w:rPr>
      </w:pPr>
      <w:proofErr w:type="gramStart"/>
      <w:r>
        <w:rPr>
          <w:rFonts w:ascii="Arial" w:hAnsi="Arial"/>
          <w:sz w:val="18"/>
        </w:rPr>
        <w:t>•MAC OS X, Microsoft word, Black Board, Excel, Pages, Power Point, Keynote, Editing.</w:t>
      </w:r>
      <w:proofErr w:type="gramEnd"/>
    </w:p>
    <w:p w:rsidR="00A9091D" w:rsidRDefault="00A9091D" w:rsidP="00A9091D">
      <w:pPr>
        <w:pStyle w:val="FreeForm"/>
        <w:rPr>
          <w:rFonts w:ascii="Arial" w:hAnsi="Arial"/>
          <w:sz w:val="18"/>
        </w:rPr>
      </w:pPr>
      <w:proofErr w:type="gramStart"/>
      <w:r>
        <w:rPr>
          <w:rFonts w:ascii="Arial" w:hAnsi="Arial"/>
          <w:sz w:val="18"/>
        </w:rPr>
        <w:t>•Social media, blogging.</w:t>
      </w:r>
      <w:proofErr w:type="gramEnd"/>
    </w:p>
    <w:p w:rsidR="00A9091D" w:rsidRDefault="00A9091D" w:rsidP="00A9091D">
      <w:pPr>
        <w:pStyle w:val="FreeForm"/>
        <w:rPr>
          <w:rFonts w:ascii="Arial" w:hAnsi="Arial"/>
          <w:sz w:val="18"/>
        </w:rPr>
      </w:pPr>
      <w:r>
        <w:rPr>
          <w:rFonts w:ascii="Arial" w:hAnsi="Arial"/>
          <w:sz w:val="18"/>
        </w:rPr>
        <w:t xml:space="preserve">•Superior focus, career orientated, expertise of technology, quick learner, </w:t>
      </w:r>
      <w:proofErr w:type="gramStart"/>
      <w:r>
        <w:rPr>
          <w:rFonts w:ascii="Arial" w:hAnsi="Arial"/>
          <w:sz w:val="18"/>
        </w:rPr>
        <w:t>positive</w:t>
      </w:r>
      <w:proofErr w:type="gramEnd"/>
      <w:r>
        <w:rPr>
          <w:rFonts w:ascii="Arial" w:hAnsi="Arial"/>
          <w:sz w:val="18"/>
        </w:rPr>
        <w:t>, organized.</w:t>
      </w:r>
    </w:p>
    <w:p w:rsidR="00A9091D" w:rsidRDefault="00A9091D" w:rsidP="00A9091D">
      <w:pPr>
        <w:pStyle w:val="FreeForm"/>
        <w:rPr>
          <w:rFonts w:ascii="Arial" w:hAnsi="Arial"/>
          <w:sz w:val="18"/>
        </w:rPr>
      </w:pPr>
      <w:r>
        <w:rPr>
          <w:rFonts w:ascii="Arial" w:hAnsi="Arial"/>
          <w:sz w:val="18"/>
        </w:rPr>
        <w:t xml:space="preserve">•Accelerated Native American authentic history and culture, Native American nationally recognized </w:t>
      </w:r>
      <w:proofErr w:type="gramStart"/>
      <w:r>
        <w:rPr>
          <w:rFonts w:ascii="Arial" w:hAnsi="Arial"/>
          <w:sz w:val="18"/>
        </w:rPr>
        <w:t>role-model</w:t>
      </w:r>
      <w:proofErr w:type="gramEnd"/>
      <w:r>
        <w:rPr>
          <w:rFonts w:ascii="Arial" w:hAnsi="Arial"/>
          <w:sz w:val="18"/>
        </w:rPr>
        <w:t xml:space="preserve">, knowledge of ethnomusicology, fluent in the </w:t>
      </w:r>
      <w:proofErr w:type="spellStart"/>
      <w:r>
        <w:rPr>
          <w:rFonts w:ascii="Arial" w:hAnsi="Arial"/>
          <w:sz w:val="18"/>
        </w:rPr>
        <w:t>Ojibwe</w:t>
      </w:r>
      <w:proofErr w:type="spellEnd"/>
      <w:r>
        <w:rPr>
          <w:rFonts w:ascii="Arial" w:hAnsi="Arial"/>
          <w:sz w:val="18"/>
        </w:rPr>
        <w:t xml:space="preserve"> language.</w:t>
      </w:r>
    </w:p>
    <w:p w:rsidR="00A9091D" w:rsidRDefault="00A9091D" w:rsidP="00A9091D">
      <w:pPr>
        <w:pStyle w:val="FreeForm"/>
        <w:rPr>
          <w:rFonts w:ascii="Arial" w:hAnsi="Arial"/>
          <w:sz w:val="18"/>
        </w:rPr>
      </w:pPr>
    </w:p>
    <w:p w:rsidR="00A9091D" w:rsidRDefault="00A9091D" w:rsidP="00A9091D">
      <w:pPr>
        <w:pStyle w:val="FreeForm"/>
        <w:rPr>
          <w:rFonts w:ascii="Arial Black" w:hAnsi="Arial Black"/>
          <w:sz w:val="18"/>
          <w:u w:val="single"/>
        </w:rPr>
      </w:pPr>
      <w:r>
        <w:rPr>
          <w:rFonts w:ascii="Arial Black" w:hAnsi="Arial Black"/>
          <w:sz w:val="18"/>
          <w:u w:val="single"/>
        </w:rPr>
        <w:t>REFERENCES</w:t>
      </w:r>
    </w:p>
    <w:p w:rsidR="00A9091D" w:rsidRDefault="00A9091D" w:rsidP="00A9091D">
      <w:pPr>
        <w:pStyle w:val="FreeForm"/>
        <w:rPr>
          <w:rFonts w:ascii="Arial" w:hAnsi="Arial"/>
          <w:sz w:val="18"/>
        </w:rPr>
      </w:pPr>
      <w:r>
        <w:rPr>
          <w:rFonts w:ascii="Arial" w:hAnsi="Arial"/>
          <w:sz w:val="18"/>
        </w:rPr>
        <w:t>AVAILABLE PER REQUEST</w:t>
      </w:r>
    </w:p>
    <w:p w:rsidR="00A9091D" w:rsidRDefault="00A9091D" w:rsidP="00A9091D">
      <w:pPr>
        <w:pStyle w:val="FreeForm"/>
        <w:rPr>
          <w:rFonts w:ascii="Arial" w:hAnsi="Arial"/>
          <w:sz w:val="18"/>
        </w:rPr>
      </w:pPr>
    </w:p>
    <w:p w:rsidR="00A9091D" w:rsidRDefault="00A9091D" w:rsidP="00A9091D">
      <w:pPr>
        <w:pStyle w:val="Body"/>
        <w:rPr>
          <w:rFonts w:ascii="Times New Roman" w:eastAsia="Times New Roman" w:hAnsi="Times New Roman"/>
          <w:color w:val="auto"/>
          <w:sz w:val="20"/>
          <w:lang w:val="en-US" w:eastAsia="en-US"/>
        </w:rPr>
      </w:pPr>
    </w:p>
    <w:p w:rsidR="009A489E" w:rsidRDefault="00A9091D"/>
    <w:sectPr w:rsidR="009A489E">
      <w:footerReference w:type="even" r:id="rId5"/>
      <w:footerReference w:type="default" r:id="rId6"/>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6C" w:rsidRDefault="00A9091D">
    <w:pPr>
      <w:pStyle w:val="HeaderFooter"/>
      <w:rPr>
        <w:rFonts w:ascii="Times New Roman" w:eastAsia="Times New Roman" w:hAnsi="Times New Roman"/>
        <w:color w:val="auto"/>
        <w:lang w:val="en-US" w:eastAsia="en-US"/>
      </w:rPr>
    </w:pPr>
    <w:r>
      <w:rPr>
        <w:rFonts w:ascii="Arial" w:hAnsi="Arial"/>
        <w:sz w:val="18"/>
      </w:rPr>
      <w:t xml:space="preserve">          TY (T) DEFOE/ 319 W. 38th St. #1F NYC, NY 10018/ 661-373-6678/ </w:t>
    </w:r>
    <w:hyperlink r:id="rId1" w:history="1">
      <w:r>
        <w:rPr>
          <w:rFonts w:ascii="Arial" w:hAnsi="Arial"/>
          <w:sz w:val="18"/>
        </w:rPr>
        <w:t>tydefoe@gmail.com</w:t>
      </w:r>
    </w:hyperlink>
    <w:r>
      <w:rPr>
        <w:rFonts w:ascii="Arial" w:hAnsi="Arial"/>
        <w:sz w:val="18"/>
      </w:rPr>
      <w:t>/ tdefoe.com</w:t>
    </w:r>
    <w:r>
      <w:rPr>
        <w:rFonts w:ascii="Arial" w:hAnsi="Arial"/>
        <w:sz w:val="18"/>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6C" w:rsidRDefault="00A9091D">
    <w:pPr>
      <w:pStyle w:val="HeaderFooter"/>
      <w:rPr>
        <w:rFonts w:ascii="Times New Roman" w:eastAsia="Times New Roman" w:hAnsi="Times New Roman"/>
        <w:color w:val="auto"/>
        <w:lang w:val="en-US" w:eastAsia="en-US"/>
      </w:rPr>
    </w:pPr>
    <w:r>
      <w:rPr>
        <w:rFonts w:ascii="Arial" w:hAnsi="Arial"/>
        <w:sz w:val="18"/>
      </w:rPr>
      <w:t xml:space="preserve">          TY </w:t>
    </w:r>
    <w:r>
      <w:rPr>
        <w:rFonts w:ascii="Arial" w:hAnsi="Arial"/>
        <w:sz w:val="18"/>
      </w:rPr>
      <w:t xml:space="preserve">DEFOE/ 319 W. 38th St. #1F NYC, NY 10018/ 661-373-6678/ </w:t>
    </w:r>
    <w:hyperlink r:id="rId1" w:history="1">
      <w:r>
        <w:rPr>
          <w:rFonts w:ascii="Arial" w:hAnsi="Arial"/>
          <w:sz w:val="18"/>
        </w:rPr>
        <w:t>tydefoe@gmail.com</w:t>
      </w:r>
    </w:hyperlink>
    <w:r>
      <w:rPr>
        <w:rFonts w:ascii="Arial" w:hAnsi="Arial"/>
        <w:sz w:val="18"/>
      </w:rPr>
      <w:t>/ tdefoe.com</w:t>
    </w:r>
    <w:r>
      <w:rPr>
        <w:rFonts w:ascii="Arial" w:hAnsi="Arial"/>
        <w:sz w:val="18"/>
      </w:rPr>
      <w:tab/>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91D"/>
    <w:rsid w:val="00A9091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D"/>
    <w:rPr>
      <w:rFonts w:ascii="Times New Roman" w:eastAsia="Times New Roman" w:hAnsi="Times New Roman" w:cs="Times New Roman"/>
    </w:rPr>
  </w:style>
  <w:style w:type="paragraph" w:styleId="Heading2">
    <w:name w:val="heading 2"/>
    <w:next w:val="Body"/>
    <w:link w:val="Heading2Char"/>
    <w:qFormat/>
    <w:rsid w:val="00A9091D"/>
    <w:pPr>
      <w:keepNext/>
      <w:outlineLvl w:val="1"/>
    </w:pPr>
    <w:rPr>
      <w:rFonts w:ascii="Helvetica" w:eastAsia="ヒラギノ角ゴ Pro W3" w:hAnsi="Helvetica" w:cs="Times New Roman"/>
      <w:b/>
      <w:color w:val="00000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A9091D"/>
    <w:rPr>
      <w:rFonts w:ascii="Helvetica" w:eastAsia="ヒラギノ角ゴ Pro W3" w:hAnsi="Helvetica" w:cs="Times New Roman"/>
      <w:b/>
      <w:color w:val="000000"/>
      <w:szCs w:val="20"/>
    </w:rPr>
  </w:style>
  <w:style w:type="paragraph" w:customStyle="1" w:styleId="HeaderFooter">
    <w:name w:val="Header &amp; Footer"/>
    <w:rsid w:val="00A9091D"/>
    <w:pPr>
      <w:tabs>
        <w:tab w:val="right" w:pos="9360"/>
      </w:tabs>
    </w:pPr>
    <w:rPr>
      <w:rFonts w:ascii="Helvetica" w:eastAsia="ヒラギノ角ゴ Pro W3" w:hAnsi="Helvetica" w:cs="Times New Roman"/>
      <w:color w:val="000000"/>
      <w:sz w:val="20"/>
      <w:szCs w:val="20"/>
    </w:rPr>
  </w:style>
  <w:style w:type="paragraph" w:customStyle="1" w:styleId="Body">
    <w:name w:val="Body"/>
    <w:rsid w:val="00A9091D"/>
    <w:rPr>
      <w:rFonts w:ascii="Helvetica" w:eastAsia="ヒラギノ角ゴ Pro W3" w:hAnsi="Helvetica" w:cs="Times New Roman"/>
      <w:color w:val="000000"/>
      <w:szCs w:val="20"/>
    </w:rPr>
  </w:style>
  <w:style w:type="paragraph" w:customStyle="1" w:styleId="FreeFormA">
    <w:name w:val="Free Form A"/>
    <w:rsid w:val="00A9091D"/>
    <w:rPr>
      <w:rFonts w:ascii="Helvetica" w:eastAsia="ヒラギノ角ゴ Pro W3" w:hAnsi="Helvetica" w:cs="Times New Roman"/>
      <w:color w:val="000000"/>
      <w:szCs w:val="20"/>
    </w:rPr>
  </w:style>
  <w:style w:type="paragraph" w:customStyle="1" w:styleId="FreeForm">
    <w:name w:val="Free Form"/>
    <w:rsid w:val="00A9091D"/>
    <w:rPr>
      <w:rFonts w:ascii="Helvetica" w:eastAsia="ヒラギノ角ゴ Pro W3" w:hAnsi="Helvetica" w:cs="Times New Roman"/>
      <w:color w:val="000000"/>
      <w:szCs w:val="20"/>
    </w:rPr>
  </w:style>
  <w:style w:type="paragraph" w:customStyle="1" w:styleId="Address">
    <w:name w:val="Address"/>
    <w:rsid w:val="00A9091D"/>
    <w:pPr>
      <w:tabs>
        <w:tab w:val="right" w:pos="9360"/>
      </w:tabs>
    </w:pPr>
    <w:rPr>
      <w:rFonts w:ascii="Futura" w:eastAsia="ヒラギノ角ゴ Pro W3" w:hAnsi="Futura" w:cs="Times New Roman"/>
      <w:color w:val="000000"/>
      <w:sz w:val="16"/>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ydefoe@gmail.com"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tydefoe@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ydefo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3624</Characters>
  <Application>Microsoft Macintosh Word</Application>
  <DocSecurity>0</DocSecurity>
  <Lines>30</Lines>
  <Paragraphs>7</Paragraphs>
  <ScaleCrop>false</ScaleCrop>
  <Company>NYU</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Defoe</dc:creator>
  <cp:keywords/>
  <cp:lastModifiedBy>Ty Defoe</cp:lastModifiedBy>
  <cp:revision>1</cp:revision>
  <dcterms:created xsi:type="dcterms:W3CDTF">2014-10-17T07:34:00Z</dcterms:created>
  <dcterms:modified xsi:type="dcterms:W3CDTF">2014-10-17T07:35:00Z</dcterms:modified>
</cp:coreProperties>
</file>